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F0" w:rsidRDefault="00E650F0">
      <w:pPr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533DFF">
        <w:rPr>
          <w:rFonts w:ascii="Arial" w:hAnsi="Arial" w:cs="Arial" w:hint="eastAsia"/>
          <w:color w:val="333333"/>
          <w:szCs w:val="21"/>
          <w:shd w:val="clear" w:color="auto" w:fill="FFFFFF"/>
        </w:rPr>
        <w:t>附件：</w:t>
      </w:r>
      <w:r w:rsidRPr="00533DFF">
        <w:rPr>
          <w:rFonts w:ascii="Arial" w:hAnsi="Arial" w:cs="Arial"/>
          <w:color w:val="333333"/>
          <w:szCs w:val="21"/>
          <w:shd w:val="clear" w:color="auto" w:fill="FFFFFF"/>
        </w:rPr>
        <w:t xml:space="preserve">2   </w:t>
      </w:r>
      <w:r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         </w:t>
      </w:r>
    </w:p>
    <w:p w:rsidR="00E650F0" w:rsidRPr="00533DFF" w:rsidRDefault="00E650F0" w:rsidP="00533DFF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533DFF">
        <w:rPr>
          <w:rFonts w:ascii="Arial" w:hAnsi="Arial" w:cs="Arial" w:hint="eastAsia"/>
          <w:b/>
          <w:color w:val="333333"/>
          <w:sz w:val="30"/>
          <w:szCs w:val="30"/>
          <w:shd w:val="clear" w:color="auto" w:fill="FFFFFF"/>
        </w:rPr>
        <w:t>移液器</w:t>
      </w:r>
    </w:p>
    <w:p w:rsidR="00E650F0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采用</w:t>
      </w:r>
      <w:r>
        <w:rPr>
          <w:rFonts w:ascii="Arial" w:hAnsi="Arial" w:cs="Arial"/>
          <w:color w:val="333333"/>
          <w:szCs w:val="21"/>
          <w:shd w:val="clear" w:color="auto" w:fill="FFFFFF"/>
        </w:rPr>
        <w:t>PerfectPiston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系统的高科技材质，坚固耐用，耐高温抗腐蚀；</w:t>
      </w:r>
    </w:p>
    <w:p w:rsidR="00E650F0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可整支高温高压灭菌和紫外线灭菌，操作更安全；</w:t>
      </w:r>
    </w:p>
    <w:p w:rsidR="00E650F0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四位数字体积显示，位置合理，便于移液时观察；</w:t>
      </w:r>
    </w:p>
    <w:p w:rsidR="00E650F0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卓越人体工程学设计，重量轻，显著减少操作用力，避免发生手部重复性劳损（</w:t>
      </w:r>
      <w:r>
        <w:rPr>
          <w:rFonts w:ascii="Arial" w:hAnsi="Arial" w:cs="Arial"/>
          <w:color w:val="333333"/>
          <w:szCs w:val="21"/>
          <w:shd w:val="clear" w:color="auto" w:fill="FFFFFF"/>
        </w:rPr>
        <w:t>RSI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）；</w:t>
      </w:r>
    </w:p>
    <w:p w:rsidR="00E650F0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伸缩式弹性吸嘴设计，防止吸头安装高高低低，确保移液气密性和均一性；</w:t>
      </w:r>
    </w:p>
    <w:p w:rsidR="00E650F0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密度调节功能，适用于不同密度的液体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</w:p>
    <w:p w:rsidR="00E650F0" w:rsidRPr="009D7725" w:rsidRDefault="00E650F0" w:rsidP="009D7725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量程：</w:t>
      </w:r>
      <w:r>
        <w:rPr>
          <w:rFonts w:ascii="Arial" w:hAnsi="Arial" w:cs="Arial"/>
          <w:color w:val="333333"/>
          <w:szCs w:val="21"/>
          <w:shd w:val="clear" w:color="auto" w:fill="FFFFFF"/>
        </w:rPr>
        <w:t>10uL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100uL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200uL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1000uL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采用</w:t>
      </w:r>
      <w:r w:rsidRPr="007826DF">
        <w:rPr>
          <w:rFonts w:ascii="Arial" w:hAnsi="Arial" w:cs="Arial"/>
          <w:color w:val="333333"/>
          <w:szCs w:val="21"/>
          <w:shd w:val="clear" w:color="auto" w:fill="FFFFFF"/>
        </w:rPr>
        <w:t>PerfectPiston™</w:t>
      </w: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系统的高科技材质，坚固耐用，耐高温抗腐蚀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可整支高温高压灭菌和紫外线灭菌，操作更安全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四位数字体积显示，位置合理，便于移液时观察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卓越人体工程学设计，重量轻，显著减少操作用力，避免发生手部重复性劳损（</w:t>
      </w:r>
      <w:r w:rsidRPr="007826DF">
        <w:rPr>
          <w:rFonts w:ascii="Arial" w:hAnsi="Arial" w:cs="Arial"/>
          <w:color w:val="333333"/>
          <w:szCs w:val="21"/>
          <w:shd w:val="clear" w:color="auto" w:fill="FFFFFF"/>
        </w:rPr>
        <w:t>RSI</w:t>
      </w: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伸缩式弹性吸嘴设计，防止吸头安装高高低低，确保移液气密性和均一性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/>
          <w:color w:val="333333"/>
          <w:szCs w:val="21"/>
          <w:shd w:val="clear" w:color="auto" w:fill="FFFFFF"/>
        </w:rPr>
        <w:t>Eppendorf </w:t>
      </w: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密度调节功能，适用于不同密度的液体，通用性更广泛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单独活塞设计，每个通道可单独拆卸，便于维护和清洁，节省维修成本</w:t>
      </w:r>
    </w:p>
    <w:p w:rsidR="00E650F0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7826DF">
        <w:rPr>
          <w:rFonts w:ascii="Arial" w:hAnsi="Arial" w:cs="Arial" w:hint="eastAsia"/>
          <w:color w:val="333333"/>
          <w:szCs w:val="21"/>
          <w:shd w:val="clear" w:color="auto" w:fill="FFFFFF"/>
        </w:rPr>
        <w:t>通道数字标识，确保无论何时同一方向移液</w:t>
      </w:r>
    </w:p>
    <w:p w:rsidR="00E650F0" w:rsidRPr="007826DF" w:rsidRDefault="00E650F0" w:rsidP="007826DF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650F0" w:rsidRPr="009D7725" w:rsidRDefault="00E650F0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64pt;height:209.25pt;visibility:visible">
            <v:imagedata r:id="rId5" o:title=""/>
          </v:shape>
        </w:pict>
      </w:r>
      <w:bookmarkStart w:id="0" w:name="_GoBack"/>
      <w:bookmarkEnd w:id="0"/>
    </w:p>
    <w:sectPr w:rsidR="00E650F0" w:rsidRPr="009D7725" w:rsidSect="00D5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941"/>
    <w:multiLevelType w:val="multilevel"/>
    <w:tmpl w:val="441C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A68"/>
    <w:rsid w:val="001C2A68"/>
    <w:rsid w:val="001C5FEE"/>
    <w:rsid w:val="00477169"/>
    <w:rsid w:val="00533DFF"/>
    <w:rsid w:val="00540AC6"/>
    <w:rsid w:val="006A6472"/>
    <w:rsid w:val="006F148C"/>
    <w:rsid w:val="007826DF"/>
    <w:rsid w:val="008503B3"/>
    <w:rsid w:val="00855CA5"/>
    <w:rsid w:val="009D7725"/>
    <w:rsid w:val="00B10C68"/>
    <w:rsid w:val="00D55B30"/>
    <w:rsid w:val="00E41DA2"/>
    <w:rsid w:val="00E6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2A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77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7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70</Words>
  <Characters>399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万户网络</cp:lastModifiedBy>
  <cp:revision>5</cp:revision>
  <dcterms:created xsi:type="dcterms:W3CDTF">2016-07-06T02:54:00Z</dcterms:created>
  <dcterms:modified xsi:type="dcterms:W3CDTF">2016-08-26T09:02:00Z</dcterms:modified>
</cp:coreProperties>
</file>